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64D44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1DF2EB4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‌МИНИСТЕРСТВО ОБРАЗОВАНИЯ И НАУКИ</w:t>
      </w:r>
    </w:p>
    <w:p w14:paraId="0A0F72C1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ДОНЕЦКОЙ НАРОДНОЙ РЕСПУБЛИКИ‌‌ </w:t>
      </w:r>
    </w:p>
    <w:p w14:paraId="0DB214E8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‌УПРАВЛЕНИЕ ОБРАЗОВАНИЯ АДМИНИСТРАЦИИ ГОРОДА ГОРЛОВКИ‌</w:t>
      </w:r>
      <w:r w:rsidRPr="00216269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03D8C401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ГОРОДА ГОРЛОВКИ «СЕЛЬСКАЯ ШКОЛА № 58»</w:t>
      </w:r>
    </w:p>
    <w:tbl>
      <w:tblPr>
        <w:tblStyle w:val="12"/>
        <w:tblpPr w:leftFromText="180" w:rightFromText="180" w:vertAnchor="text" w:horzAnchor="margin" w:tblpXSpec="right" w:tblpY="353"/>
        <w:tblW w:w="99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118"/>
        <w:gridCol w:w="3261"/>
      </w:tblGrid>
      <w:tr w:rsidR="00216269" w:rsidRPr="00216269" w14:paraId="1BE90C3E" w14:textId="77777777" w:rsidTr="00216269">
        <w:trPr>
          <w:trHeight w:val="2684"/>
        </w:trPr>
        <w:tc>
          <w:tcPr>
            <w:tcW w:w="3578" w:type="dxa"/>
          </w:tcPr>
          <w:p w14:paraId="3A075B0B" w14:textId="77777777" w:rsidR="00216269" w:rsidRPr="00216269" w:rsidRDefault="00216269" w:rsidP="00216269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14:paraId="473C7B6E" w14:textId="77777777" w:rsidR="00216269" w:rsidRPr="00216269" w:rsidRDefault="00216269" w:rsidP="00216269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  <w:p w14:paraId="7657FAE8" w14:textId="77777777" w:rsidR="00216269" w:rsidRPr="00216269" w:rsidRDefault="00216269" w:rsidP="00216269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на заседании педсовета</w:t>
            </w:r>
          </w:p>
          <w:p w14:paraId="28418F38" w14:textId="77777777" w:rsidR="00216269" w:rsidRPr="00216269" w:rsidRDefault="00216269" w:rsidP="00216269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76201169" w14:textId="77777777" w:rsidR="00216269" w:rsidRPr="00216269" w:rsidRDefault="00216269" w:rsidP="00216269">
            <w:pPr>
              <w:keepNext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4748E095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Протокол</w:t>
            </w:r>
          </w:p>
          <w:p w14:paraId="51DC7C49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1298D34A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 xml:space="preserve">от «    »______ 2023 г.  </w:t>
            </w:r>
            <w:r w:rsidRPr="00216269">
              <w:rPr>
                <w:rFonts w:eastAsia="Calibri"/>
                <w:sz w:val="24"/>
                <w:szCs w:val="24"/>
                <w:lang w:eastAsia="ru-RU"/>
              </w:rPr>
              <w:t>№____</w:t>
            </w:r>
            <w:r w:rsidRPr="00216269">
              <w:rPr>
                <w:rFonts w:eastAsia="Calibri"/>
                <w:sz w:val="24"/>
                <w:szCs w:val="24"/>
                <w:lang w:eastAsia="ru-RU"/>
              </w:rPr>
              <w:tab/>
            </w:r>
          </w:p>
          <w:p w14:paraId="0BEE7E66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773D197" w14:textId="77777777" w:rsidR="00216269" w:rsidRPr="00216269" w:rsidRDefault="00216269" w:rsidP="00216269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14:paraId="113C7316" w14:textId="77777777" w:rsidR="00216269" w:rsidRPr="00216269" w:rsidRDefault="00216269" w:rsidP="00216269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</w:p>
          <w:p w14:paraId="5717D5AD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486D4103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</w:p>
          <w:p w14:paraId="2263F0E6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________ Е.В. Гаврилюк</w:t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  <w:t xml:space="preserve"> </w:t>
            </w:r>
          </w:p>
          <w:p w14:paraId="6F1D751A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58226692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16269">
              <w:rPr>
                <w:rFonts w:eastAsia="Calibri"/>
                <w:sz w:val="24"/>
                <w:szCs w:val="24"/>
                <w:lang w:eastAsia="ru-RU"/>
              </w:rPr>
              <w:t>«       »_______</w:t>
            </w:r>
            <w:proofErr w:type="gramStart"/>
            <w:r w:rsidRPr="00216269">
              <w:rPr>
                <w:rFonts w:eastAsia="Calibri"/>
                <w:sz w:val="24"/>
                <w:szCs w:val="24"/>
                <w:lang w:eastAsia="ru-RU"/>
              </w:rPr>
              <w:t>_  2023</w:t>
            </w:r>
            <w:proofErr w:type="gramEnd"/>
            <w:r w:rsidRPr="00216269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  <w:r w:rsidRPr="00216269">
              <w:rPr>
                <w:rFonts w:eastAsia="Calibri"/>
                <w:sz w:val="24"/>
                <w:szCs w:val="24"/>
                <w:lang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</w:tcPr>
          <w:p w14:paraId="3AC5E042" w14:textId="77777777" w:rsidR="00216269" w:rsidRPr="00216269" w:rsidRDefault="00216269" w:rsidP="00216269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b/>
                <w:sz w:val="24"/>
                <w:szCs w:val="24"/>
                <w:lang w:val="ru-RU" w:eastAsia="ru-RU"/>
              </w:rPr>
              <w:t>УТВЕРЖДЕНО</w:t>
            </w:r>
          </w:p>
          <w:p w14:paraId="5439090F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2B1D706C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Директор</w:t>
            </w:r>
          </w:p>
          <w:p w14:paraId="236EAF43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ab/>
            </w:r>
          </w:p>
          <w:p w14:paraId="68465084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 xml:space="preserve">__________ Е.Н. </w:t>
            </w:r>
            <w:proofErr w:type="spellStart"/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Щегильская</w:t>
            </w:r>
            <w:proofErr w:type="spellEnd"/>
          </w:p>
          <w:p w14:paraId="6C8BB41D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4689A669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16269">
              <w:rPr>
                <w:rFonts w:eastAsia="Calibri"/>
                <w:sz w:val="24"/>
                <w:szCs w:val="24"/>
                <w:lang w:val="ru-RU" w:eastAsia="ru-RU"/>
              </w:rPr>
              <w:t>Приказ</w:t>
            </w:r>
          </w:p>
          <w:p w14:paraId="29C1D6F3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269">
              <w:rPr>
                <w:rFonts w:eastAsia="Calibri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216269">
              <w:rPr>
                <w:rFonts w:eastAsia="Calibri"/>
                <w:sz w:val="24"/>
                <w:szCs w:val="24"/>
                <w:lang w:eastAsia="ru-RU"/>
              </w:rPr>
              <w:t xml:space="preserve"> «     » ______  2023 г.     №</w:t>
            </w:r>
          </w:p>
          <w:p w14:paraId="0C5FE2BA" w14:textId="77777777" w:rsidR="00216269" w:rsidRPr="00216269" w:rsidRDefault="00216269" w:rsidP="0021626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5589A0C2" w14:textId="77777777" w:rsidR="00216269" w:rsidRPr="00216269" w:rsidRDefault="00216269" w:rsidP="0021626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2DE404ED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866D2A" w14:textId="77777777" w:rsidR="00216269" w:rsidRPr="00216269" w:rsidRDefault="00216269" w:rsidP="0021626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14:paraId="1F16C781" w14:textId="77777777" w:rsidR="00216269" w:rsidRPr="00216269" w:rsidRDefault="00216269" w:rsidP="00216269">
      <w:pPr>
        <w:spacing w:after="0"/>
        <w:ind w:left="120"/>
        <w:rPr>
          <w:rFonts w:ascii="Calibri" w:eastAsia="Calibri" w:hAnsi="Calibri" w:cs="Times New Roman"/>
        </w:rPr>
      </w:pPr>
    </w:p>
    <w:p w14:paraId="47F056A3" w14:textId="77777777" w:rsidR="00216269" w:rsidRPr="00216269" w:rsidRDefault="00216269" w:rsidP="00216269">
      <w:pPr>
        <w:spacing w:after="0"/>
        <w:ind w:left="120"/>
        <w:rPr>
          <w:rFonts w:ascii="Calibri" w:eastAsia="Calibri" w:hAnsi="Calibri" w:cs="Times New Roman"/>
        </w:rPr>
      </w:pPr>
    </w:p>
    <w:p w14:paraId="6A387C96" w14:textId="77777777" w:rsidR="00216269" w:rsidRPr="00216269" w:rsidRDefault="00216269" w:rsidP="00216269">
      <w:pPr>
        <w:spacing w:after="0"/>
        <w:ind w:left="120"/>
        <w:rPr>
          <w:rFonts w:ascii="Calibri" w:eastAsia="Calibri" w:hAnsi="Calibri" w:cs="Times New Roman"/>
        </w:rPr>
      </w:pPr>
    </w:p>
    <w:p w14:paraId="5687713A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0F9B95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2D070FA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18B1C74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0CF9517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6974C14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4E61FF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B126AED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9CC02A" w14:textId="77777777" w:rsid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106A60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16269"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216269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216269">
        <w:rPr>
          <w:rFonts w:ascii="Times New Roman" w:eastAsia="Calibri" w:hAnsi="Times New Roman" w:cs="Times New Roman"/>
          <w:b/>
          <w:sz w:val="32"/>
          <w:szCs w:val="32"/>
        </w:rPr>
        <w:t>БОЧАЯ ПРОГРАММА</w:t>
      </w:r>
    </w:p>
    <w:p w14:paraId="54CD9D38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269">
        <w:rPr>
          <w:rFonts w:ascii="Times New Roman" w:eastAsia="Calibri" w:hAnsi="Times New Roman" w:cs="Times New Roman"/>
          <w:b/>
          <w:sz w:val="32"/>
          <w:szCs w:val="32"/>
        </w:rPr>
        <w:t>курса внеурочной деятельности</w:t>
      </w:r>
    </w:p>
    <w:p w14:paraId="6F155DF5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6269">
        <w:rPr>
          <w:rFonts w:ascii="Times New Roman" w:eastAsia="Calibri" w:hAnsi="Times New Roman" w:cs="Times New Roman"/>
          <w:b/>
          <w:sz w:val="32"/>
          <w:szCs w:val="32"/>
        </w:rPr>
        <w:t>«Функциональная грамотность: учимся для жизни»</w:t>
      </w:r>
    </w:p>
    <w:p w14:paraId="21C2806F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6269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proofErr w:type="gramStart"/>
      <w:r w:rsidRPr="00216269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216269">
        <w:rPr>
          <w:rFonts w:ascii="Times New Roman" w:eastAsia="Calibri" w:hAnsi="Times New Roman" w:cs="Times New Roman"/>
          <w:sz w:val="32"/>
          <w:szCs w:val="32"/>
        </w:rPr>
        <w:t xml:space="preserve"> 8 класса</w:t>
      </w:r>
    </w:p>
    <w:p w14:paraId="3DC5E2B0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</w:t>
      </w:r>
    </w:p>
    <w:p w14:paraId="6B9654E6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E907" w14:textId="77777777" w:rsidR="00216269" w:rsidRPr="00216269" w:rsidRDefault="00216269" w:rsidP="0021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F738F" w14:textId="77777777" w:rsidR="00216269" w:rsidRPr="00216269" w:rsidRDefault="00216269" w:rsidP="002162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10E966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7D6D917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853204C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80ACE63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19C9071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E5E2F25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E436E18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BE3456A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8EAE446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644396F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25C0F4B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0C3A463" w14:textId="77777777" w:rsidR="00216269" w:rsidRPr="00216269" w:rsidRDefault="00216269" w:rsidP="0021626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C863245" w14:textId="77777777" w:rsidR="00216269" w:rsidRPr="00216269" w:rsidRDefault="00216269" w:rsidP="0021626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16269">
        <w:rPr>
          <w:rFonts w:ascii="Times New Roman" w:eastAsia="Calibri" w:hAnsi="Times New Roman" w:cs="Times New Roman"/>
          <w:b/>
          <w:color w:val="000000"/>
          <w:sz w:val="28"/>
        </w:rPr>
        <w:t>Горловка, 2023‌</w:t>
      </w:r>
      <w:r w:rsidRPr="00216269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34365C6" w14:textId="77777777" w:rsidR="00216269" w:rsidRPr="00216269" w:rsidRDefault="00216269" w:rsidP="00216269">
      <w:pPr>
        <w:spacing w:after="0" w:line="408" w:lineRule="auto"/>
        <w:rPr>
          <w:rFonts w:ascii="Calibri" w:eastAsia="Calibri" w:hAnsi="Calibri" w:cs="Times New Roman"/>
          <w:sz w:val="24"/>
          <w:szCs w:val="24"/>
        </w:rPr>
      </w:pPr>
      <w:r w:rsidRPr="00216269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64C19437" w14:textId="77777777" w:rsidR="00216269" w:rsidRDefault="00216269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16269" w:rsidSect="0021626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F978C96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3F92073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естественно-научная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грамотность, финансовая грамотность, глобальные компетенции и креативное мышление.</w:t>
      </w:r>
    </w:p>
    <w:p w14:paraId="775E99F7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14:paraId="03458FCC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«Читательская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сть – способность человека пони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мать, использовать, оценивать тексты, размышлять о них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заниматься чтением для того, чтобы достигать своих целей,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расширять свои зн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возможности, участвовать в соци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альной жи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зни».</w:t>
      </w:r>
    </w:p>
    <w:p w14:paraId="1EAA2A5A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 – основа формирования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ональной грамотности в целом. Ос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бенность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 том, что читательская грамотность формируется средствами</w:t>
      </w:r>
    </w:p>
    <w:p w14:paraId="01277CBE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разных учебных предметов и разными форматами внеурочной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деятельности. </w:t>
      </w:r>
    </w:p>
    <w:p w14:paraId="62E9386C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Модуль «Читательская грамотность» в рамках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курса предусматривает работу с текстами разных форматов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сплошными, </w:t>
      </w:r>
      <w:proofErr w:type="spell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несплошными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, множественными), нацелен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обучение приемам поиска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явления явной и скрытой,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фак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тологической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концептуальной, главной и второстепенной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нформ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приемам соотнесения графической и текстовой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приемам 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личения факта и мн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ния, содержа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щихся в тексте.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 в рамках модуля предполагают работу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 анализу и интерпр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содержащейся в тексте информа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а также оценке противо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речивой, неоднозначной, непр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ренной информации, что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ормирует умения оценивать надеж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ность источника и достоверность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формации, распознавать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скрытые коммуникативные цели автора текста,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манипуляции, и вырабатывать свою точку зрения.</w:t>
      </w:r>
    </w:p>
    <w:p w14:paraId="2826784E" w14:textId="77777777" w:rsidR="006B5DCF" w:rsidRPr="004530E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14:paraId="66E20AF2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Фрагмент программы вне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в части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тематической грамотности разработан на основе Федерального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образовате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льного стандарта основного обще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 образов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с учетом современных мировых требований, предъявляемых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математическому образованию, Концепции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математического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Российской Федера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 и традиций российског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образования, которые обеспечи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вают овладение ключевыми компетенциями, составляющими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основу для непрерывного образования и саморазвития, а также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целостность общекультурного, личностного и познавательного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обучающихся. </w:t>
      </w:r>
      <w:proofErr w:type="gramEnd"/>
    </w:p>
    <w:p w14:paraId="08CAD21D" w14:textId="77777777" w:rsidR="006B5DCF" w:rsidRPr="00494FC7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Функциональность математики определяется тем, что 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предметом являются фундаментальные структуры нашего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мира: пространственные формы и количественные отношения.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Без математич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ских знаний затруднено понимание принципов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устройства и использования современной техники, восприятие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 интерпретация социальной, экономической, политической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малоэффе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тивна повседневная практическая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деятельность. Каждому 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ловеку приходится выполнять рас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четы и составлять алгорит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мы, применять формулы, использо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приемы геометрических измерений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строений,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представленну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таблиц, диаграмм и гра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фиков, принимать решения в ситуациях н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определенности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понимать вероятностный характер случайных событий.</w:t>
      </w:r>
    </w:p>
    <w:p w14:paraId="67EB6119" w14:textId="77777777" w:rsidR="006B5DCF" w:rsidRPr="004530E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грамотность</w:t>
      </w:r>
    </w:p>
    <w:p w14:paraId="4BF8EF9F" w14:textId="77777777" w:rsidR="006B5DCF" w:rsidRPr="00FC303D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формирования 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грамотности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рамках как урочной, так и неурочной деятельности в равной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определяются смыслом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понятия естественно-научной гра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мотности, сформулированным в международном исследовании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PISA:</w:t>
      </w:r>
    </w:p>
    <w:p w14:paraId="280D840D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Естественно-научная</w:t>
      </w:r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мотность – это способность чело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века занимать активную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ражданскую позицию по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значимым вопросам, связанным с естественными науками,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его гото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ность интересоваться естественно-научными идеями.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</w:t>
      </w:r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грамотный человек 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мится участво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в аргументированном обсуждении проблем, относящихся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 естественным наукам и техно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логиям, что требует от него сле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дующих компетентностей:</w:t>
      </w:r>
    </w:p>
    <w:p w14:paraId="298F9FAB" w14:textId="77777777" w:rsidR="006B5DCF" w:rsidRPr="00B04362" w:rsidRDefault="006B5DCF" w:rsidP="00275C42">
      <w:pPr>
        <w:pStyle w:val="a9"/>
        <w:widowControl w:val="0"/>
        <w:numPr>
          <w:ilvl w:val="0"/>
          <w:numId w:val="1"/>
        </w:numPr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>научно объяснять явления;</w:t>
      </w:r>
    </w:p>
    <w:p w14:paraId="05ED3EC3" w14:textId="77777777" w:rsidR="006B5DCF" w:rsidRPr="00B04362" w:rsidRDefault="006B5DCF" w:rsidP="00275C42">
      <w:pPr>
        <w:pStyle w:val="a9"/>
        <w:widowControl w:val="0"/>
        <w:numPr>
          <w:ilvl w:val="0"/>
          <w:numId w:val="1"/>
        </w:numPr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демонстрировать понимание особенностей </w:t>
      </w:r>
      <w:proofErr w:type="gramStart"/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естественно-научного</w:t>
      </w:r>
      <w:proofErr w:type="gramEnd"/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исследования;</w:t>
      </w:r>
    </w:p>
    <w:p w14:paraId="798D77EF" w14:textId="77777777" w:rsidR="006B5DCF" w:rsidRPr="00B04362" w:rsidRDefault="006B5DCF" w:rsidP="00275C42">
      <w:pPr>
        <w:pStyle w:val="a9"/>
        <w:widowControl w:val="0"/>
        <w:numPr>
          <w:ilvl w:val="0"/>
          <w:numId w:val="1"/>
        </w:numPr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>интерпретировать данные и использовать научные доказательства для получения выв</w:t>
      </w:r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04362">
        <w:rPr>
          <w:rFonts w:ascii="Times New Roman" w:eastAsia="Times New Roman" w:hAnsi="Times New Roman" w:cs="Times New Roman"/>
          <w:bCs/>
          <w:sz w:val="24"/>
          <w:szCs w:val="24"/>
        </w:rPr>
        <w:t>дов».</w:t>
      </w:r>
    </w:p>
    <w:p w14:paraId="433EF566" w14:textId="77777777" w:rsidR="006B5DCF" w:rsidRPr="004530E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14:paraId="61592158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грамотности предполагает осво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ение знаний, умений, устано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вок и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делей поведения, необхо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димых для принятия разумных финансовых решений. </w:t>
      </w:r>
    </w:p>
    <w:p w14:paraId="33611E43" w14:textId="77777777" w:rsidR="006B5DCF" w:rsidRPr="00FC303D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 этой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целью в модуль финансов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 грамотности Программы включе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 раздел «Основы финанс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вого успе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ха» (8—9 классы). Изучая темы этого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, обучающиеся познакомятся с базовыми пр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грамотного использования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денежных средств, научатся выяв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лять и анализировать фина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вую информацию, оценивать фи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нансовые проблемы, обосно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вывать финансовые решения и оце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финансовые риски. Занятия по программе способствуют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выработке умений и навыков, необх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димых при рассмотрении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финансовых вопросов, не имеющих однозначно правильных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решений, тр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бующих анализа альтернатив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возможных 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следствий сделанного выбора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возможностей и предпо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чтений конкретного человека или семьи. Содержание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создает условия для прим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ния финансовых знаний и пони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мания при решении практических вопросов, входящих в число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задач, рассматриваемых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изучении математики, информа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тики, географии и обществознания.</w:t>
      </w:r>
    </w:p>
    <w:p w14:paraId="2FD2BC65" w14:textId="77777777" w:rsidR="006B5DCF" w:rsidRPr="004530E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14:paraId="4292302E" w14:textId="77777777" w:rsidR="006B5DCF" w:rsidRPr="00FC303D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«глобал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ьные компетенции» непосредствен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связано с освоением знаний по пр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блемам глобализации,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устойчивого развития и межкультурного вза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имодействия, изу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чение которых в соответствии с Федеральным государственным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стандартом основного общего образования вх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 в программы 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естественно-научных</w:t>
      </w:r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ственно-научных предметов и ино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странных языков. Соде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жание модуля отражает два аспекта: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и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ежкультурное взаимодействие. 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низация занятий в рамках модуля по «глобальным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тенциям» развивает критическое и аналит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ческое мышление,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умения анализировать глоба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льные и локальные проблемы и 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просы межкульту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ного взаимодействия, выявлять и оценивать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различные мнения и точки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зрения, объяснять сложные ситу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ации и проблемы, оценивать информацию, а также 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людей и их воздействие на природу и общество.</w:t>
      </w:r>
    </w:p>
    <w:p w14:paraId="7D4F251B" w14:textId="77777777" w:rsidR="006B5DCF" w:rsidRPr="004530E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 мышление</w:t>
      </w:r>
    </w:p>
    <w:p w14:paraId="604F7930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Модуль «Креативное 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шление» отражает новое направле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ние функциональной грамотности. Введение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обусловлено тем, что сегодня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как никогда раньше,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ное разв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тие, развитие материальной и духовной культуры,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развитие производства зависят от появления инн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вационных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идей, от создания нового знания и от способности его выразить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донести до людей. </w:t>
      </w:r>
    </w:p>
    <w:p w14:paraId="63E9145B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Привычка мыслить креативно помогает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людям достигать лучших 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зультатов в преобразовании окру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жающей действительности, эффективно и грамотно отвечать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вновь возникающие вызовы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Именно поэтому креативное мыш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рассматривается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 одна из составляющих функцио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нальной грамотности, характеризующей способность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имеющимися знаниями, умен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ями, компе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тенци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 при решении самого 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ирокого спектра проблем, с кото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рыми современный 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ловек встречается в различных реальных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ситуациях. Задача и назначен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 модуля – дать общее пре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о креативном мышл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ении и сформировать базовые дей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ствия, лежащие в его основе: умение выдвигать, оценивать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идеи,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аправленные на поиск инновацион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ных решений во всех сферах человеческой жизни. </w:t>
      </w:r>
    </w:p>
    <w:p w14:paraId="7FBED2CD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занятий направлено на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у обучающихся общего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понимания особенн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стей креативного мышления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ходе 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нятий моделируются ситуа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ции, в которых уместно и целес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образно применять навыки креативного мышления, учащиеся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осваивают систему базовых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действий, лежащих в основе креа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тивного мышления. Это позволяет впоследствии, на уроках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 классных 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сах, в ходе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ебно-проектной и учебно-исследо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вательской деятельности использовать освоенные навыки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развития и совершенствования креативного мышления.</w:t>
      </w:r>
    </w:p>
    <w:p w14:paraId="56AA0A51" w14:textId="77777777" w:rsidR="006B5DCF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 всех модулях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задания, основа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ные на проблемных жизненных ситуациях,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формирующие необходимые для функционально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ного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умения и способы действия. Последние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диагностики, оценки или самооценки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5AAB67" w14:textId="77777777" w:rsidR="006B5DCF" w:rsidRPr="001F154E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 xml:space="preserve">«ФУНКЦИОНАЛЬНАЯ ГРАМОТНОСТЬ: УЧИМСЯ ДЛЯ ЖИЗНИ» </w:t>
      </w:r>
    </w:p>
    <w:p w14:paraId="356E706D" w14:textId="77777777" w:rsidR="006B5DCF" w:rsidRPr="001F154E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СОДЕРЖАНИЕ КУРСА ПО ШЕСТИ НАПРАВЛЕНИЯМ</w:t>
      </w:r>
    </w:p>
    <w:p w14:paraId="68DBCF8D" w14:textId="77777777" w:rsidR="006B5DCF" w:rsidRPr="001F154E" w:rsidRDefault="006B5DCF" w:rsidP="00275C42">
      <w:pPr>
        <w:widowControl w:val="0"/>
        <w:autoSpaceDE w:val="0"/>
        <w:autoSpaceDN w:val="0"/>
        <w:spacing w:before="61" w:after="0" w:line="240" w:lineRule="auto"/>
        <w:ind w:left="284" w:firstLine="424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b/>
          <w:bCs/>
        </w:rPr>
        <w:t xml:space="preserve">ФУНКЦИОНАЛЬНОЙ ГРАМОТНОСТИ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8</w:t>
      </w:r>
      <w:r w:rsidRPr="001F154E">
        <w:rPr>
          <w:rFonts w:ascii="Times New Roman" w:eastAsia="Arial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14:paraId="53B638C7" w14:textId="77777777" w:rsidR="006B5DCF" w:rsidRPr="001F154E" w:rsidRDefault="006B5DCF" w:rsidP="006B5DC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9955"/>
      </w:tblGrid>
      <w:tr w:rsidR="006B5DCF" w:rsidRPr="001F154E" w14:paraId="5725ADCD" w14:textId="77777777" w:rsidTr="00947F94">
        <w:trPr>
          <w:trHeight w:val="571"/>
        </w:trPr>
        <w:tc>
          <w:tcPr>
            <w:tcW w:w="10465" w:type="dxa"/>
            <w:gridSpan w:val="3"/>
          </w:tcPr>
          <w:p w14:paraId="10ACFAFE" w14:textId="77777777" w:rsidR="006B5DCF" w:rsidRPr="001F154E" w:rsidRDefault="006B5DCF" w:rsidP="00947F9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76D7B96F" w14:textId="77777777" w:rsidTr="00947F94">
        <w:trPr>
          <w:trHeight w:val="283"/>
        </w:trPr>
        <w:tc>
          <w:tcPr>
            <w:tcW w:w="500" w:type="dxa"/>
          </w:tcPr>
          <w:p w14:paraId="5B896EE8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4270A787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6B5DCF" w:rsidRPr="001F154E" w14:paraId="59EF9993" w14:textId="77777777" w:rsidTr="00947F94">
        <w:trPr>
          <w:trHeight w:val="283"/>
        </w:trPr>
        <w:tc>
          <w:tcPr>
            <w:tcW w:w="500" w:type="dxa"/>
          </w:tcPr>
          <w:p w14:paraId="4CF1DDE5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75DA7CB8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6B5DCF" w:rsidRPr="001F154E" w14:paraId="023DD809" w14:textId="77777777" w:rsidTr="00947F94">
        <w:trPr>
          <w:trHeight w:val="327"/>
        </w:trPr>
        <w:tc>
          <w:tcPr>
            <w:tcW w:w="500" w:type="dxa"/>
          </w:tcPr>
          <w:p w14:paraId="57E38A79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9965" w:type="dxa"/>
            <w:gridSpan w:val="2"/>
          </w:tcPr>
          <w:p w14:paraId="4F441747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Познание</w:t>
            </w:r>
            <w:proofErr w:type="spellEnd"/>
          </w:p>
        </w:tc>
      </w:tr>
      <w:tr w:rsidR="006B5DCF" w:rsidRPr="001F154E" w14:paraId="19FDEEF3" w14:textId="77777777" w:rsidTr="00947F94">
        <w:trPr>
          <w:trHeight w:val="487"/>
        </w:trPr>
        <w:tc>
          <w:tcPr>
            <w:tcW w:w="10465" w:type="dxa"/>
            <w:gridSpan w:val="3"/>
          </w:tcPr>
          <w:p w14:paraId="19959190" w14:textId="77777777" w:rsidR="006B5DCF" w:rsidRPr="00CA554B" w:rsidRDefault="006B5DCF" w:rsidP="00947F94">
            <w:pPr>
              <w:spacing w:before="46" w:line="232" w:lineRule="auto"/>
              <w:ind w:left="80" w:right="25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зна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370F602A" w14:textId="77777777" w:rsidTr="00947F94">
        <w:trPr>
          <w:trHeight w:val="283"/>
        </w:trPr>
        <w:tc>
          <w:tcPr>
            <w:tcW w:w="500" w:type="dxa"/>
          </w:tcPr>
          <w:p w14:paraId="3DC49C25" w14:textId="77777777" w:rsidR="006B5DCF" w:rsidRPr="00CA554B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9965" w:type="dxa"/>
            <w:gridSpan w:val="2"/>
          </w:tcPr>
          <w:p w14:paraId="3AA7164D" w14:textId="77777777" w:rsidR="006B5DCF" w:rsidRPr="00CA554B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Наука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A554B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технологии</w:t>
            </w:r>
          </w:p>
        </w:tc>
      </w:tr>
      <w:tr w:rsidR="006B5DCF" w:rsidRPr="001F154E" w14:paraId="03C5C035" w14:textId="77777777" w:rsidTr="00947F94">
        <w:trPr>
          <w:trHeight w:val="460"/>
        </w:trPr>
        <w:tc>
          <w:tcPr>
            <w:tcW w:w="500" w:type="dxa"/>
          </w:tcPr>
          <w:p w14:paraId="63E8FD14" w14:textId="77777777" w:rsidR="006B5DCF" w:rsidRPr="00CA554B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9965" w:type="dxa"/>
            <w:gridSpan w:val="2"/>
          </w:tcPr>
          <w:p w14:paraId="7C41CF97" w14:textId="77777777" w:rsidR="006B5DCF" w:rsidRPr="00CA554B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живого</w:t>
            </w:r>
          </w:p>
        </w:tc>
      </w:tr>
      <w:tr w:rsidR="006B5DCF" w:rsidRPr="001F154E" w14:paraId="0914122A" w14:textId="77777777" w:rsidTr="00947F94">
        <w:trPr>
          <w:trHeight w:val="283"/>
        </w:trPr>
        <w:tc>
          <w:tcPr>
            <w:tcW w:w="500" w:type="dxa"/>
          </w:tcPr>
          <w:p w14:paraId="546B5764" w14:textId="77777777" w:rsidR="006B5DCF" w:rsidRPr="00CA554B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3</w:t>
            </w:r>
          </w:p>
        </w:tc>
        <w:tc>
          <w:tcPr>
            <w:tcW w:w="9965" w:type="dxa"/>
            <w:gridSpan w:val="2"/>
          </w:tcPr>
          <w:p w14:paraId="350482A0" w14:textId="77777777" w:rsidR="006B5DCF" w:rsidRPr="00CA554B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окружают</w:t>
            </w:r>
          </w:p>
        </w:tc>
      </w:tr>
      <w:tr w:rsidR="006B5DCF" w:rsidRPr="001F154E" w14:paraId="7DC104C7" w14:textId="77777777" w:rsidTr="00947F94">
        <w:trPr>
          <w:trHeight w:val="283"/>
        </w:trPr>
        <w:tc>
          <w:tcPr>
            <w:tcW w:w="500" w:type="dxa"/>
          </w:tcPr>
          <w:p w14:paraId="62098729" w14:textId="77777777" w:rsidR="006B5DCF" w:rsidRPr="00CA554B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9965" w:type="dxa"/>
            <w:gridSpan w:val="2"/>
          </w:tcPr>
          <w:p w14:paraId="229308B0" w14:textId="77777777" w:rsidR="006B5DCF" w:rsidRPr="00CA554B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</w:t>
            </w:r>
            <w:r w:rsidRPr="00CA554B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здоровье</w:t>
            </w:r>
          </w:p>
        </w:tc>
      </w:tr>
      <w:tr w:rsidR="006B5DCF" w:rsidRPr="001F154E" w14:paraId="0A6EE983" w14:textId="77777777" w:rsidTr="00947F94">
        <w:trPr>
          <w:trHeight w:val="487"/>
        </w:trPr>
        <w:tc>
          <w:tcPr>
            <w:tcW w:w="10465" w:type="dxa"/>
            <w:gridSpan w:val="3"/>
          </w:tcPr>
          <w:p w14:paraId="70E13303" w14:textId="77777777" w:rsidR="006B5DCF" w:rsidRPr="001F154E" w:rsidRDefault="006B5DCF" w:rsidP="00947F94">
            <w:pPr>
              <w:spacing w:before="46" w:line="232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222579B2" w14:textId="77777777" w:rsidTr="00947F94">
        <w:trPr>
          <w:trHeight w:val="1513"/>
        </w:trPr>
        <w:tc>
          <w:tcPr>
            <w:tcW w:w="500" w:type="dxa"/>
          </w:tcPr>
          <w:p w14:paraId="5C00FDF6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2D1BA920" w14:textId="77777777" w:rsidR="006B5DCF" w:rsidRPr="001F154E" w:rsidRDefault="006B5DCF" w:rsidP="00947F94">
            <w:pPr>
              <w:spacing w:before="47" w:line="232" w:lineRule="auto"/>
              <w:ind w:left="80" w:righ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лиз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1933F38A" w14:textId="77777777" w:rsidR="006B5DCF" w:rsidRPr="001F154E" w:rsidRDefault="006B5DCF" w:rsidP="00947F94">
            <w:pPr>
              <w:spacing w:line="203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7912B079" w14:textId="77777777" w:rsidR="006B5DCF" w:rsidRPr="001F154E" w:rsidRDefault="006B5DCF" w:rsidP="00947F9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5D090CC3" w14:textId="77777777" w:rsidR="006B5DCF" w:rsidRPr="001F154E" w:rsidRDefault="006B5DCF" w:rsidP="00947F9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схемы,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14:paraId="3F3B89F4" w14:textId="77777777" w:rsidR="006B5DCF" w:rsidRPr="001F154E" w:rsidRDefault="006B5DCF" w:rsidP="00947F94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6A282BCE" w14:textId="77777777" w:rsidR="006B5DCF" w:rsidRPr="001F154E" w:rsidRDefault="006B5DCF" w:rsidP="00947F94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изобретательство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и</w:t>
            </w:r>
            <w:proofErr w:type="gram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рационализаторство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 (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).</w:t>
            </w:r>
          </w:p>
        </w:tc>
      </w:tr>
      <w:tr w:rsidR="006B5DCF" w:rsidRPr="001F154E" w14:paraId="66545608" w14:textId="77777777" w:rsidTr="00947F94">
        <w:trPr>
          <w:trHeight w:val="406"/>
        </w:trPr>
        <w:tc>
          <w:tcPr>
            <w:tcW w:w="500" w:type="dxa"/>
          </w:tcPr>
          <w:p w14:paraId="12BA5ECF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12D3E712" w14:textId="77777777" w:rsidR="006B5DCF" w:rsidRPr="001F154E" w:rsidRDefault="006B5DCF" w:rsidP="00947F94">
            <w:pPr>
              <w:spacing w:before="47" w:line="232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пользование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имеющихся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знаний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креативного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решения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учебных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проблем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6B5DCF" w:rsidRPr="001F154E" w14:paraId="0862EE44" w14:textId="77777777" w:rsidTr="00947F94">
        <w:trPr>
          <w:trHeight w:val="693"/>
        </w:trPr>
        <w:tc>
          <w:tcPr>
            <w:tcW w:w="500" w:type="dxa"/>
          </w:tcPr>
          <w:p w14:paraId="4C756F76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14:paraId="5041D3B0" w14:textId="77777777" w:rsidR="006B5DCF" w:rsidRPr="001F154E" w:rsidRDefault="006B5DCF" w:rsidP="00947F94">
            <w:pPr>
              <w:spacing w:before="47" w:line="232" w:lineRule="auto"/>
              <w:ind w:left="80" w:right="2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6B5DCF" w:rsidRPr="001F154E" w14:paraId="0C656871" w14:textId="77777777" w:rsidTr="00947F94">
        <w:trPr>
          <w:trHeight w:val="487"/>
        </w:trPr>
        <w:tc>
          <w:tcPr>
            <w:tcW w:w="10465" w:type="dxa"/>
            <w:gridSpan w:val="3"/>
          </w:tcPr>
          <w:p w14:paraId="565B6CAF" w14:textId="77777777" w:rsidR="006B5DCF" w:rsidRPr="001F154E" w:rsidRDefault="006B5DCF" w:rsidP="00947F94">
            <w:pPr>
              <w:spacing w:before="46" w:line="232" w:lineRule="auto"/>
              <w:ind w:left="79" w:right="44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креатив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6B5DCF" w:rsidRPr="001F154E" w14:paraId="74213C64" w14:textId="77777777" w:rsidTr="00947F94">
        <w:trPr>
          <w:trHeight w:val="488"/>
        </w:trPr>
        <w:tc>
          <w:tcPr>
            <w:tcW w:w="500" w:type="dxa"/>
          </w:tcPr>
          <w:p w14:paraId="29647BFD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14:paraId="0EF55096" w14:textId="77777777" w:rsidR="006B5DCF" w:rsidRPr="001F154E" w:rsidRDefault="006B5DCF" w:rsidP="00947F94">
            <w:pPr>
              <w:spacing w:before="47" w:line="232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6B5DCF" w:rsidRPr="001F154E" w14:paraId="01657D10" w14:textId="77777777" w:rsidTr="00947F94">
        <w:trPr>
          <w:trHeight w:val="488"/>
        </w:trPr>
        <w:tc>
          <w:tcPr>
            <w:tcW w:w="500" w:type="dxa"/>
          </w:tcPr>
          <w:p w14:paraId="3A16C77B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  <w:gridSpan w:val="2"/>
          </w:tcPr>
          <w:p w14:paraId="16EF9CF7" w14:textId="77777777" w:rsidR="006B5DCF" w:rsidRPr="001F154E" w:rsidRDefault="006B5DCF" w:rsidP="00947F94">
            <w:pPr>
              <w:spacing w:before="47" w:line="232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proofErr w:type="gramEnd"/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6B5DCF" w:rsidRPr="001F154E" w14:paraId="731D46C4" w14:textId="77777777" w:rsidTr="00947F94">
        <w:trPr>
          <w:trHeight w:val="487"/>
        </w:trPr>
        <w:tc>
          <w:tcPr>
            <w:tcW w:w="10465" w:type="dxa"/>
            <w:gridSpan w:val="3"/>
          </w:tcPr>
          <w:p w14:paraId="2D7B6D4F" w14:textId="77777777" w:rsidR="006B5DCF" w:rsidRPr="001F154E" w:rsidRDefault="006B5DCF" w:rsidP="00947F94">
            <w:pPr>
              <w:spacing w:before="46" w:line="232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3120F213" w14:textId="77777777" w:rsidTr="00947F94">
        <w:trPr>
          <w:trHeight w:val="283"/>
        </w:trPr>
        <w:tc>
          <w:tcPr>
            <w:tcW w:w="500" w:type="dxa"/>
          </w:tcPr>
          <w:p w14:paraId="4530B517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78A01A61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6B5DCF" w:rsidRPr="001F154E" w14:paraId="7E224375" w14:textId="77777777" w:rsidTr="00947F94">
        <w:trPr>
          <w:trHeight w:val="283"/>
        </w:trPr>
        <w:tc>
          <w:tcPr>
            <w:tcW w:w="500" w:type="dxa"/>
          </w:tcPr>
          <w:p w14:paraId="57F39FE3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3849B144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6B5DCF" w:rsidRPr="001F154E" w14:paraId="58EA92F9" w14:textId="77777777" w:rsidTr="00947F94">
        <w:trPr>
          <w:trHeight w:val="283"/>
        </w:trPr>
        <w:tc>
          <w:tcPr>
            <w:tcW w:w="500" w:type="dxa"/>
          </w:tcPr>
          <w:p w14:paraId="0382E3D5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14:paraId="4F6B0D50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6B5DCF" w:rsidRPr="001F154E" w14:paraId="49CC5B6D" w14:textId="77777777" w:rsidTr="00947F94">
        <w:trPr>
          <w:trHeight w:val="283"/>
        </w:trPr>
        <w:tc>
          <w:tcPr>
            <w:tcW w:w="500" w:type="dxa"/>
          </w:tcPr>
          <w:p w14:paraId="3A153D4A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14:paraId="5BDD09C3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6B5DCF" w:rsidRPr="001F154E" w14:paraId="7E938905" w14:textId="77777777" w:rsidTr="00947F94">
        <w:trPr>
          <w:trHeight w:val="487"/>
        </w:trPr>
        <w:tc>
          <w:tcPr>
            <w:tcW w:w="10465" w:type="dxa"/>
            <w:gridSpan w:val="3"/>
          </w:tcPr>
          <w:p w14:paraId="3FDC396B" w14:textId="77777777" w:rsidR="006B5DCF" w:rsidRPr="001F154E" w:rsidRDefault="006B5DCF" w:rsidP="00947F94">
            <w:pPr>
              <w:spacing w:before="46" w:line="232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2A29FA7D" w14:textId="77777777" w:rsidTr="00947F94">
        <w:trPr>
          <w:trHeight w:val="283"/>
        </w:trPr>
        <w:tc>
          <w:tcPr>
            <w:tcW w:w="500" w:type="dxa"/>
          </w:tcPr>
          <w:p w14:paraId="7CFC8C22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14:paraId="7F98F633" w14:textId="77777777" w:rsidR="006B5DCF" w:rsidRPr="001F154E" w:rsidRDefault="006B5DCF" w:rsidP="00947F94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6B5DCF" w:rsidRPr="001F154E" w14:paraId="02BE54D8" w14:textId="77777777" w:rsidTr="00947F94">
        <w:trPr>
          <w:trHeight w:val="488"/>
        </w:trPr>
        <w:tc>
          <w:tcPr>
            <w:tcW w:w="500" w:type="dxa"/>
          </w:tcPr>
          <w:p w14:paraId="277B5FE8" w14:textId="77777777" w:rsidR="006B5DCF" w:rsidRPr="001F154E" w:rsidRDefault="006B5DCF" w:rsidP="00947F94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14:paraId="431B2099" w14:textId="77777777" w:rsidR="006B5DCF" w:rsidRPr="001F154E" w:rsidRDefault="006B5DCF" w:rsidP="00947F94">
            <w:pPr>
              <w:spacing w:before="48" w:line="232" w:lineRule="auto"/>
              <w:ind w:left="80" w:right="2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поте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6B5DCF" w:rsidRPr="001F154E" w14:paraId="40C8056D" w14:textId="77777777" w:rsidTr="00947F94">
        <w:trPr>
          <w:trHeight w:val="283"/>
        </w:trPr>
        <w:tc>
          <w:tcPr>
            <w:tcW w:w="510" w:type="dxa"/>
            <w:gridSpan w:val="2"/>
          </w:tcPr>
          <w:p w14:paraId="5AC98BFA" w14:textId="77777777" w:rsidR="006B5DCF" w:rsidRPr="001F154E" w:rsidRDefault="006B5DCF" w:rsidP="00947F9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55" w:type="dxa"/>
          </w:tcPr>
          <w:p w14:paraId="010BE7CB" w14:textId="77777777" w:rsidR="006B5DCF" w:rsidRPr="001F154E" w:rsidRDefault="006B5DCF" w:rsidP="00947F9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6B5DCF" w:rsidRPr="001F154E" w14:paraId="29B0B5F4" w14:textId="77777777" w:rsidTr="00947F94">
        <w:trPr>
          <w:trHeight w:val="283"/>
        </w:trPr>
        <w:tc>
          <w:tcPr>
            <w:tcW w:w="510" w:type="dxa"/>
            <w:gridSpan w:val="2"/>
          </w:tcPr>
          <w:p w14:paraId="548506A8" w14:textId="77777777" w:rsidR="006B5DCF" w:rsidRPr="001F154E" w:rsidRDefault="006B5DCF" w:rsidP="00947F9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14:paraId="0E5D3B18" w14:textId="77777777" w:rsidR="006B5DCF" w:rsidRPr="001F154E" w:rsidRDefault="006B5DCF" w:rsidP="00947F9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6B5DCF" w:rsidRPr="001F154E" w14:paraId="08D87CCA" w14:textId="77777777" w:rsidTr="00947F94">
        <w:trPr>
          <w:trHeight w:val="482"/>
        </w:trPr>
        <w:tc>
          <w:tcPr>
            <w:tcW w:w="10465" w:type="dxa"/>
            <w:gridSpan w:val="3"/>
          </w:tcPr>
          <w:p w14:paraId="7B4107E3" w14:textId="77777777" w:rsidR="006B5DCF" w:rsidRPr="001F154E" w:rsidRDefault="006B5DCF" w:rsidP="00947F94">
            <w:pPr>
              <w:spacing w:before="49" w:line="228" w:lineRule="auto"/>
              <w:ind w:left="79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proofErr w:type="gramEnd"/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4FBE18BC" w14:textId="77777777" w:rsidTr="00947F94">
        <w:trPr>
          <w:trHeight w:val="360"/>
        </w:trPr>
        <w:tc>
          <w:tcPr>
            <w:tcW w:w="510" w:type="dxa"/>
            <w:gridSpan w:val="2"/>
          </w:tcPr>
          <w:p w14:paraId="74380575" w14:textId="77777777" w:rsidR="006B5DCF" w:rsidRPr="001F154E" w:rsidRDefault="006B5DCF" w:rsidP="00947F94">
            <w:pPr>
              <w:spacing w:before="42"/>
              <w:ind w:left="7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14:paraId="24363C90" w14:textId="77777777" w:rsidR="006B5DCF" w:rsidRPr="001F154E" w:rsidRDefault="006B5DCF" w:rsidP="00947F94">
            <w:pPr>
              <w:spacing w:before="42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6B5DCF" w:rsidRPr="001F154E" w14:paraId="6A8B8542" w14:textId="77777777" w:rsidTr="00947F94">
        <w:trPr>
          <w:trHeight w:val="682"/>
        </w:trPr>
        <w:tc>
          <w:tcPr>
            <w:tcW w:w="10465" w:type="dxa"/>
            <w:gridSpan w:val="3"/>
          </w:tcPr>
          <w:p w14:paraId="4AC7B585" w14:textId="77777777" w:rsidR="006B5DCF" w:rsidRPr="001F154E" w:rsidRDefault="006B5DCF" w:rsidP="00947F94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6B5DCF" w:rsidRPr="001F154E" w14:paraId="2E85DED7" w14:textId="77777777" w:rsidTr="00947F94">
        <w:trPr>
          <w:trHeight w:val="283"/>
        </w:trPr>
        <w:tc>
          <w:tcPr>
            <w:tcW w:w="510" w:type="dxa"/>
            <w:gridSpan w:val="2"/>
          </w:tcPr>
          <w:p w14:paraId="05841BEF" w14:textId="77777777" w:rsidR="006B5DCF" w:rsidRPr="001F154E" w:rsidRDefault="006B5DCF" w:rsidP="00947F9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14:paraId="383042F7" w14:textId="77777777" w:rsidR="006B5DCF" w:rsidRPr="001F154E" w:rsidRDefault="006B5DCF" w:rsidP="00947F9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Социальные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нормы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основа</w:t>
            </w:r>
            <w:proofErr w:type="spellEnd"/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</w:p>
        </w:tc>
      </w:tr>
      <w:tr w:rsidR="006B5DCF" w:rsidRPr="001F154E" w14:paraId="1474E51F" w14:textId="77777777" w:rsidTr="00947F94">
        <w:trPr>
          <w:trHeight w:val="483"/>
        </w:trPr>
        <w:tc>
          <w:tcPr>
            <w:tcW w:w="510" w:type="dxa"/>
            <w:gridSpan w:val="2"/>
          </w:tcPr>
          <w:p w14:paraId="60C2A12A" w14:textId="77777777" w:rsidR="006B5DCF" w:rsidRPr="001F154E" w:rsidRDefault="006B5DCF" w:rsidP="00947F94">
            <w:pPr>
              <w:spacing w:before="42"/>
              <w:ind w:left="87" w:right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955" w:type="dxa"/>
          </w:tcPr>
          <w:p w14:paraId="25ADB7E7" w14:textId="77777777" w:rsidR="006B5DCF" w:rsidRPr="001F154E" w:rsidRDefault="006B5DCF" w:rsidP="00947F94">
            <w:pPr>
              <w:spacing w:before="51" w:line="228" w:lineRule="auto"/>
              <w:ind w:left="70" w:right="16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щих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6B5DCF" w:rsidRPr="001F154E" w14:paraId="6FC2847C" w14:textId="77777777" w:rsidTr="00947F94">
        <w:trPr>
          <w:trHeight w:val="483"/>
        </w:trPr>
        <w:tc>
          <w:tcPr>
            <w:tcW w:w="510" w:type="dxa"/>
            <w:gridSpan w:val="2"/>
          </w:tcPr>
          <w:p w14:paraId="6386A5AF" w14:textId="77777777" w:rsidR="006B5DCF" w:rsidRPr="001F154E" w:rsidRDefault="006B5DCF" w:rsidP="00947F9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14:paraId="3F8F1918" w14:textId="77777777" w:rsidR="006B5DCF" w:rsidRPr="001F154E" w:rsidRDefault="006B5DCF" w:rsidP="00947F94">
            <w:pPr>
              <w:spacing w:before="51" w:line="228" w:lineRule="auto"/>
              <w:ind w:left="7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6B5DCF" w:rsidRPr="001F154E" w14:paraId="6688A0F3" w14:textId="77777777" w:rsidTr="00947F94">
        <w:trPr>
          <w:trHeight w:val="283"/>
        </w:trPr>
        <w:tc>
          <w:tcPr>
            <w:tcW w:w="510" w:type="dxa"/>
            <w:gridSpan w:val="2"/>
          </w:tcPr>
          <w:p w14:paraId="14616FED" w14:textId="77777777" w:rsidR="006B5DCF" w:rsidRPr="001F154E" w:rsidRDefault="006B5DCF" w:rsidP="00947F94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55" w:type="dxa"/>
          </w:tcPr>
          <w:p w14:paraId="790F99B5" w14:textId="77777777" w:rsidR="006B5DCF" w:rsidRPr="001F154E" w:rsidRDefault="006B5DCF" w:rsidP="00947F94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14:paraId="537FB69D" w14:textId="552B7134" w:rsidR="006B5DCF" w:rsidRDefault="006B5DCF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4B2A9DF" w14:textId="77777777" w:rsidR="006B5DCF" w:rsidRDefault="006B5DCF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B5DCF" w:rsidSect="006B5D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2E5ADF3" w14:textId="504F13AD" w:rsidR="00F951F6" w:rsidRDefault="00F951F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E3F15" w14:textId="77777777" w:rsidR="00EB45FC" w:rsidRPr="00AF4D38" w:rsidRDefault="00EB45FC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4E6D49B" w14:textId="77777777" w:rsidR="00EB45FC" w:rsidRPr="00AF4D38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AF4D3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77863" w:rsidRPr="00B24423" w14:paraId="765F726E" w14:textId="5B540DF0" w:rsidTr="008922BD">
        <w:tc>
          <w:tcPr>
            <w:tcW w:w="1994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E54F76">
        <w:tc>
          <w:tcPr>
            <w:tcW w:w="1994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4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0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67270A51" w14:textId="6EB64924" w:rsidTr="00E54F76">
        <w:tc>
          <w:tcPr>
            <w:tcW w:w="1994" w:type="dxa"/>
          </w:tcPr>
          <w:p w14:paraId="4907DA0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4D4511A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C3AB0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0684360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14:paraId="191A981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14:paraId="2C4A99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44EA05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0" w:type="dxa"/>
          </w:tcPr>
          <w:p w14:paraId="2422BE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1EADF895" w14:textId="63EF6895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 предме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728BFCE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анные в</w:t>
            </w:r>
          </w:p>
          <w:p w14:paraId="7F7350B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 w14:paraId="05ED3C8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1326411A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936CC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личные, 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3D9C352C" w14:textId="46466D3F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0" w:type="dxa"/>
          </w:tcPr>
          <w:p w14:paraId="16D9D42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2CB0B1B3" w14:textId="3DAC432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2332" w:type="dxa"/>
          </w:tcPr>
          <w:p w14:paraId="1498A2A8" w14:textId="3CEC010D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понимать и ценить различные точки зрения и 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ровоззрения;</w:t>
            </w:r>
          </w:p>
          <w:p w14:paraId="119DFC44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EA4D40F" w14:textId="7FE610A8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творческую акти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детей.</w:t>
            </w:r>
          </w:p>
          <w:p w14:paraId="6220DAB2" w14:textId="3AEFDAE9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1199" w14:textId="77777777" w:rsidR="003A5FBA" w:rsidRPr="00617B5E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783C65" w:rsidRPr="00B24423" w14:paraId="588EC7BA" w14:textId="468D985E" w:rsidTr="00F8618C">
        <w:tc>
          <w:tcPr>
            <w:tcW w:w="1066" w:type="dxa"/>
            <w:vMerge w:val="restart"/>
          </w:tcPr>
          <w:p w14:paraId="2C0704D5" w14:textId="77777777" w:rsidR="00783C65" w:rsidRPr="00B24423" w:rsidRDefault="00783C65" w:rsidP="00B2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411B207F" w14:textId="57072CCF" w:rsidR="00783C65" w:rsidRPr="00617B5E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56876471" w14:textId="48BA7384" w:rsidTr="00F8618C">
        <w:tc>
          <w:tcPr>
            <w:tcW w:w="1066" w:type="dxa"/>
            <w:vMerge/>
          </w:tcPr>
          <w:p w14:paraId="7890FE1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6AF80500" w14:textId="470F3714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2DC0E5C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47E4C5D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5C3C42F5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E859D4C" w14:textId="0EE1A346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56F03331" w14:textId="014167FC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56D96B40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7E8BCAF" w14:textId="6DF4630B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5388934F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33EE5E74" w14:textId="39881059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367FF41F" w14:textId="5AAA5743" w:rsidTr="00F8618C">
        <w:tc>
          <w:tcPr>
            <w:tcW w:w="1066" w:type="dxa"/>
          </w:tcPr>
          <w:p w14:paraId="265AEDFF" w14:textId="77777777" w:rsidR="00E54F76" w:rsidRDefault="00E54F76" w:rsidP="00E5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3251F11" w14:textId="0A0028A1" w:rsidR="008922BD" w:rsidRPr="00B24423" w:rsidRDefault="008922BD" w:rsidP="00E5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</w:t>
            </w:r>
            <w:r w:rsidR="00E54F76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</w:p>
        </w:tc>
        <w:tc>
          <w:tcPr>
            <w:tcW w:w="2164" w:type="dxa"/>
          </w:tcPr>
          <w:p w14:paraId="64172AE5" w14:textId="429F35A3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165" w:type="dxa"/>
          </w:tcPr>
          <w:p w14:paraId="30E11EB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67D57891" w14:textId="4763130A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39" w:type="dxa"/>
          </w:tcPr>
          <w:p w14:paraId="3EDE3CF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ED519B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0048100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679B4C9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4BD5D5E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14:paraId="037F49AA" w14:textId="657B1A96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14:paraId="3EB7E46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2FC128B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2042E4C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14F249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14:paraId="4539C35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06DBFB" w14:textId="106D9CC4" w:rsidR="008922BD" w:rsidRPr="00F8618C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</w:t>
            </w:r>
            <w:r w:rsidRPr="008922BD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турного взаимодействия, пон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точки зрения и мировоззрения, успешно и уважител</w:t>
            </w:r>
            <w:r w:rsidR="00F8618C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 w:rsidR="00BC4E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модейств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</w:t>
            </w:r>
            <w:r w:rsidRPr="008922BD">
              <w:rPr>
                <w:rFonts w:eastAsia="Times New Roman"/>
                <w:color w:val="000000"/>
                <w:lang w:eastAsia="ru-RU"/>
              </w:rPr>
              <w:t>з</w:t>
            </w:r>
            <w:r w:rsidRPr="008922BD">
              <w:rPr>
                <w:rFonts w:eastAsia="Times New Roman"/>
                <w:color w:val="000000"/>
                <w:lang w:eastAsia="ru-RU"/>
              </w:rPr>
              <w:t>вития и коллективного </w:t>
            </w:r>
            <w:r w:rsidR="00F8618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</w:t>
            </w:r>
            <w:r w:rsidRPr="008922BD">
              <w:rPr>
                <w:rFonts w:eastAsia="Times New Roman"/>
                <w:color w:val="000000"/>
                <w:lang w:eastAsia="ru-RU"/>
              </w:rPr>
              <w:t>о</w:t>
            </w:r>
            <w:r w:rsidRPr="008922BD">
              <w:rPr>
                <w:rFonts w:eastAsia="Times New Roman"/>
                <w:color w:val="000000"/>
                <w:lang w:eastAsia="ru-RU"/>
              </w:rPr>
              <w:t>получия.</w:t>
            </w:r>
          </w:p>
        </w:tc>
        <w:tc>
          <w:tcPr>
            <w:tcW w:w="2534" w:type="dxa"/>
          </w:tcPr>
          <w:p w14:paraId="53E29E59" w14:textId="411DABD3" w:rsidR="008922BD" w:rsidRPr="008922BD" w:rsidRDefault="00F8618C" w:rsidP="00F8618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свое воображение для выработки и сове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решения з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с которыми он не сталкивался раньше. </w:t>
            </w:r>
          </w:p>
        </w:tc>
      </w:tr>
    </w:tbl>
    <w:p w14:paraId="65C50F8B" w14:textId="77777777" w:rsidR="00014480" w:rsidRPr="00B24423" w:rsidRDefault="00014480" w:rsidP="00B24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50D96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9A9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09E1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58D4" w14:textId="664EFB09" w:rsidR="00033C83" w:rsidRPr="00B24423" w:rsidRDefault="00033C8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23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  <w:r w:rsidR="00580EE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0EE9" w:rsidRPr="007944BE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404E2AEF" w14:textId="1807E1BD" w:rsidR="00690F4B" w:rsidRPr="007944BE" w:rsidRDefault="00690F4B" w:rsidP="007944B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 w:rsidRP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11D1F249" w14:textId="1E851105" w:rsidR="00690F4B" w:rsidRPr="007944BE" w:rsidRDefault="00690F4B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261"/>
      </w:tblGrid>
      <w:tr w:rsidR="005D4B52" w:rsidRPr="00B24423" w14:paraId="37958C93" w14:textId="77777777" w:rsidTr="00FE36C5">
        <w:tc>
          <w:tcPr>
            <w:tcW w:w="675" w:type="dxa"/>
          </w:tcPr>
          <w:p w14:paraId="3E489DBB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2D7E627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87608BA" w14:textId="71FF709B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 w14:paraId="6339B304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D4B52" w:rsidRPr="00B24423" w14:paraId="0A86A910" w14:textId="77777777" w:rsidTr="00FE36C5">
        <w:tc>
          <w:tcPr>
            <w:tcW w:w="675" w:type="dxa"/>
          </w:tcPr>
          <w:p w14:paraId="7F3EC15C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30A89E" w14:textId="69608063" w:rsidR="005D4B52" w:rsidRPr="00B24423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 </w:t>
            </w:r>
          </w:p>
        </w:tc>
        <w:tc>
          <w:tcPr>
            <w:tcW w:w="6946" w:type="dxa"/>
          </w:tcPr>
          <w:p w14:paraId="2CD35F89" w14:textId="1118E2B8" w:rsidR="005D4B52" w:rsidRPr="005D4B52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драматическом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 w14:paraId="4404E30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D4B52" w:rsidRPr="00B24423" w14:paraId="0A7EBCED" w14:textId="77777777" w:rsidTr="00FE36C5">
        <w:tc>
          <w:tcPr>
            <w:tcW w:w="675" w:type="dxa"/>
          </w:tcPr>
          <w:p w14:paraId="6B1087A7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9C0B63" w14:textId="594AD207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циально-делового стиля</w:t>
            </w:r>
          </w:p>
        </w:tc>
        <w:tc>
          <w:tcPr>
            <w:tcW w:w="6946" w:type="dxa"/>
          </w:tcPr>
          <w:p w14:paraId="042C9D11" w14:textId="1DDD9932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в текстах.</w:t>
            </w:r>
          </w:p>
        </w:tc>
        <w:tc>
          <w:tcPr>
            <w:tcW w:w="3544" w:type="dxa"/>
            <w:gridSpan w:val="2"/>
          </w:tcPr>
          <w:p w14:paraId="3E923818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D4B52" w:rsidRPr="00B24423" w14:paraId="28340A85" w14:textId="77777777" w:rsidTr="00FE36C5">
        <w:tc>
          <w:tcPr>
            <w:tcW w:w="675" w:type="dxa"/>
          </w:tcPr>
          <w:p w14:paraId="3B227929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48EE20D" w14:textId="26683F98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34FCEE6C" w14:textId="5E82C1C4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нённой ситуации?</w:t>
            </w:r>
          </w:p>
        </w:tc>
        <w:tc>
          <w:tcPr>
            <w:tcW w:w="3544" w:type="dxa"/>
            <w:gridSpan w:val="2"/>
          </w:tcPr>
          <w:p w14:paraId="6653641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5D4B52" w:rsidRPr="00B24423" w14:paraId="3F7F4164" w14:textId="77777777" w:rsidTr="00FE36C5">
        <w:tc>
          <w:tcPr>
            <w:tcW w:w="675" w:type="dxa"/>
          </w:tcPr>
          <w:p w14:paraId="6F845852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33D30FC" w14:textId="085C7706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19CD788" w14:textId="59505C5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ты, правила, уставы, законы)</w:t>
            </w:r>
          </w:p>
        </w:tc>
        <w:tc>
          <w:tcPr>
            <w:tcW w:w="3544" w:type="dxa"/>
            <w:gridSpan w:val="2"/>
          </w:tcPr>
          <w:p w14:paraId="5905684D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 w:rsidR="005D4B52" w:rsidRPr="00B24423" w14:paraId="79AE667D" w14:textId="77777777" w:rsidTr="00FE36C5">
        <w:tc>
          <w:tcPr>
            <w:tcW w:w="675" w:type="dxa"/>
          </w:tcPr>
          <w:p w14:paraId="0FFC76FE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36DA3B2" w14:textId="6AB94909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 w14:paraId="14AF89A0" w14:textId="7AF32ACD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 w14:paraId="2D3F8A6E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74F97DE4" w14:textId="77777777" w:rsidTr="00FE36C5">
        <w:tc>
          <w:tcPr>
            <w:tcW w:w="675" w:type="dxa"/>
          </w:tcPr>
          <w:p w14:paraId="329EC30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FAC692A" w14:textId="6133BD4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D375A9B" w14:textId="5DBDF953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 w14:paraId="5F9BBEF4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20F888A4" w14:textId="77777777" w:rsidTr="00FE36C5">
        <w:tc>
          <w:tcPr>
            <w:tcW w:w="675" w:type="dxa"/>
          </w:tcPr>
          <w:p w14:paraId="225F793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3B9B6F4" w14:textId="18F1414F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 w14:paraId="284A8355" w14:textId="3EB7150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 (р</w:t>
            </w:r>
            <w:r w:rsidR="00AC0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544" w:type="dxa"/>
            <w:gridSpan w:val="2"/>
          </w:tcPr>
          <w:p w14:paraId="4D9D2746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3B1FC6B5" w14:textId="77777777" w:rsidTr="00FE36C5">
        <w:tc>
          <w:tcPr>
            <w:tcW w:w="675" w:type="dxa"/>
          </w:tcPr>
          <w:p w14:paraId="6947866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FB192B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 w14:paraId="77016FF8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61" w:type="dxa"/>
          </w:tcPr>
          <w:p w14:paraId="0D3165E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1B0E22E3" w14:textId="77777777" w:rsidTr="00FE36C5">
        <w:tc>
          <w:tcPr>
            <w:tcW w:w="675" w:type="dxa"/>
          </w:tcPr>
          <w:p w14:paraId="4D16DB87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0F0B8B7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 w14:paraId="2DEB02D2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1" w:type="dxa"/>
          </w:tcPr>
          <w:p w14:paraId="2BD810E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CC5912E" w14:textId="77777777" w:rsidR="00E54F76" w:rsidRDefault="00E54F76" w:rsidP="0062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C5045" w14:textId="533833AE" w:rsidR="00EE0240" w:rsidRDefault="00EE0240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761A5271" w14:textId="77777777" w:rsidR="00580EE9" w:rsidRPr="00CA6B50" w:rsidRDefault="00580EE9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0C3316" w:rsidRPr="00B24423" w14:paraId="632A88C2" w14:textId="77777777" w:rsidTr="000C3316">
        <w:tc>
          <w:tcPr>
            <w:tcW w:w="675" w:type="dxa"/>
          </w:tcPr>
          <w:p w14:paraId="6DC66E7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0883D71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4E83AF6" w14:textId="2E8F1E68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C2ADB4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6F72" w:rsidRPr="00B24423" w14:paraId="0686839C" w14:textId="77777777" w:rsidTr="000C3316">
        <w:tc>
          <w:tcPr>
            <w:tcW w:w="675" w:type="dxa"/>
          </w:tcPr>
          <w:p w14:paraId="71CD5822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BB1280" w14:textId="3835CDD0" w:rsidR="000C6F72" w:rsidRPr="00B24423" w:rsidRDefault="000C6F72" w:rsidP="000C6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 w14:paraId="30D6ED68" w14:textId="08A0EC32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таблиц, ди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грамм столбчатой или круговой, схем. </w:t>
            </w:r>
          </w:p>
        </w:tc>
        <w:tc>
          <w:tcPr>
            <w:tcW w:w="3685" w:type="dxa"/>
          </w:tcPr>
          <w:p w14:paraId="405E8E51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C6F72" w:rsidRPr="00B24423" w14:paraId="29AE0DC2" w14:textId="77777777" w:rsidTr="000C3316">
        <w:tc>
          <w:tcPr>
            <w:tcW w:w="675" w:type="dxa"/>
          </w:tcPr>
          <w:p w14:paraId="7173A467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76EE1D" w14:textId="65DE190C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7999C18C" w14:textId="0325866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B135E" w14:textId="1473C850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 w14:paraId="1A32CB4D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0C6F72" w:rsidRPr="00B24423" w14:paraId="1E45EC20" w14:textId="77777777" w:rsidTr="0062757E">
        <w:trPr>
          <w:trHeight w:val="283"/>
        </w:trPr>
        <w:tc>
          <w:tcPr>
            <w:tcW w:w="675" w:type="dxa"/>
          </w:tcPr>
          <w:p w14:paraId="15529B9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47260B0" w14:textId="152E57AE" w:rsidR="000C6F72" w:rsidRPr="00DB4C38" w:rsidRDefault="000C6F72" w:rsidP="000C6F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 w14:paraId="76668327" w14:textId="076BC2D3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 w14:paraId="55C26913" w14:textId="21710223" w:rsidR="000C6F72" w:rsidRPr="00B24423" w:rsidRDefault="0062757E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6F72" w:rsidRPr="00B2442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0C6F72" w:rsidRPr="00B24423" w14:paraId="35F810E1" w14:textId="77777777" w:rsidTr="000C3316">
        <w:tc>
          <w:tcPr>
            <w:tcW w:w="675" w:type="dxa"/>
          </w:tcPr>
          <w:p w14:paraId="7B80428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84B951" w14:textId="5A029E1E" w:rsidR="000C6F72" w:rsidRPr="00DB4C38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 w14:paraId="6A85CF59" w14:textId="6FF941DE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гора, соотношения между сторонами треугольника), относител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ное расположение, равенство.</w:t>
            </w:r>
          </w:p>
        </w:tc>
        <w:tc>
          <w:tcPr>
            <w:tcW w:w="3685" w:type="dxa"/>
          </w:tcPr>
          <w:p w14:paraId="2A706C50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0C6F72" w:rsidRPr="00B24423" w14:paraId="5CF7C66E" w14:textId="77777777" w:rsidTr="000C3316">
        <w:tc>
          <w:tcPr>
            <w:tcW w:w="675" w:type="dxa"/>
          </w:tcPr>
          <w:p w14:paraId="08AC5D16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77BC432" w14:textId="3178CBC7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переменными </w:t>
            </w:r>
          </w:p>
        </w:tc>
        <w:tc>
          <w:tcPr>
            <w:tcW w:w="6946" w:type="dxa"/>
          </w:tcPr>
          <w:p w14:paraId="5F200A62" w14:textId="4860C29B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описание зависимости между переменными в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процессах.</w:t>
            </w:r>
          </w:p>
        </w:tc>
        <w:tc>
          <w:tcPr>
            <w:tcW w:w="3685" w:type="dxa"/>
          </w:tcPr>
          <w:p w14:paraId="6B3B4CA2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Обсуждение. Урок-практикум</w:t>
            </w:r>
          </w:p>
        </w:tc>
      </w:tr>
      <w:tr w:rsidR="000C6F72" w:rsidRPr="00B24423" w14:paraId="4ADA8D9C" w14:textId="77777777" w:rsidTr="0062757E">
        <w:trPr>
          <w:trHeight w:val="311"/>
        </w:trPr>
        <w:tc>
          <w:tcPr>
            <w:tcW w:w="675" w:type="dxa"/>
          </w:tcPr>
          <w:p w14:paraId="2884533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14:paraId="1F58574F" w14:textId="3478F896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 w14:paraId="547F8668" w14:textId="08188B36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 w14:paraId="2673FDC1" w14:textId="1FE55CA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C6F72" w:rsidRPr="00B24423" w14:paraId="0DA11C84" w14:textId="77777777" w:rsidTr="000C3316">
        <w:tc>
          <w:tcPr>
            <w:tcW w:w="675" w:type="dxa"/>
          </w:tcPr>
          <w:p w14:paraId="3D7771D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A57FD1C" w14:textId="30A147FF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 w14:paraId="4660CF87" w14:textId="4C702416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ния того или иного события.</w:t>
            </w:r>
          </w:p>
        </w:tc>
        <w:tc>
          <w:tcPr>
            <w:tcW w:w="3685" w:type="dxa"/>
          </w:tcPr>
          <w:p w14:paraId="0B06596B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6F72" w:rsidRPr="00B24423" w14:paraId="74C90B29" w14:textId="77777777" w:rsidTr="000C3316">
        <w:tc>
          <w:tcPr>
            <w:tcW w:w="675" w:type="dxa"/>
          </w:tcPr>
          <w:p w14:paraId="78CFA1BB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07C8276" w14:textId="20A5A865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53A5C8B3" w14:textId="3653D003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78F815B" w14:textId="5E37DBD7" w:rsidR="000C6F72" w:rsidRPr="000C6F72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требующих прохо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дения этапа моделирования.</w:t>
            </w:r>
          </w:p>
        </w:tc>
        <w:tc>
          <w:tcPr>
            <w:tcW w:w="3685" w:type="dxa"/>
          </w:tcPr>
          <w:p w14:paraId="576264FC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0C6F72" w:rsidRPr="00B24423" w14:paraId="6B466AE3" w14:textId="77777777" w:rsidTr="000C3316">
        <w:tc>
          <w:tcPr>
            <w:tcW w:w="675" w:type="dxa"/>
          </w:tcPr>
          <w:p w14:paraId="5FBE0826" w14:textId="6E6B09FA" w:rsidR="000C6F72" w:rsidRPr="00BC4E0A" w:rsidRDefault="000C6F72" w:rsidP="000C6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184B7525" w14:textId="1FF9C044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 w14:paraId="10F4A9E2" w14:textId="4B51BF87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 w14:paraId="1525EECA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48FAB1B" w14:textId="77777777" w:rsidR="005655C6" w:rsidRDefault="005655C6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1" w:name="_Hlk113341901"/>
    </w:p>
    <w:p w14:paraId="5E0ECCDA" w14:textId="0EC17EEF" w:rsidR="00BD35E9" w:rsidRDefault="00F34B7A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16DC1815" w14:textId="77777777" w:rsidR="00580EE9" w:rsidRPr="00BD35E9" w:rsidRDefault="00580EE9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B24423" w14:paraId="5A7BADA7" w14:textId="77777777" w:rsidTr="002551BF">
        <w:tc>
          <w:tcPr>
            <w:tcW w:w="675" w:type="dxa"/>
          </w:tcPr>
          <w:p w14:paraId="201E39A8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296AAB6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0879C143" w14:textId="6A9360F8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41F7CCE1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551BF" w:rsidRPr="00B24423" w14:paraId="39B5C378" w14:textId="77777777" w:rsidTr="002551BF">
        <w:tc>
          <w:tcPr>
            <w:tcW w:w="675" w:type="dxa"/>
          </w:tcPr>
          <w:p w14:paraId="55C1B84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C883F9" w14:textId="56FAC20F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 w14:paraId="4C5299ED" w14:textId="17D05D43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 w14:paraId="17E7FBDB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551BF" w:rsidRPr="00B24423" w14:paraId="521A8070" w14:textId="77777777" w:rsidTr="002551BF">
        <w:tc>
          <w:tcPr>
            <w:tcW w:w="675" w:type="dxa"/>
          </w:tcPr>
          <w:p w14:paraId="0D18B44E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234518B" w14:textId="58F8BD73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</w:tcPr>
          <w:p w14:paraId="30388CF2" w14:textId="6DC0882C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3402" w:type="dxa"/>
          </w:tcPr>
          <w:p w14:paraId="0483DF4F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551BF" w:rsidRPr="00B24423" w14:paraId="551C3C4C" w14:textId="77777777" w:rsidTr="00120A19">
        <w:tc>
          <w:tcPr>
            <w:tcW w:w="675" w:type="dxa"/>
          </w:tcPr>
          <w:p w14:paraId="5DBE1F01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66E301" w14:textId="7F049969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 w14:paraId="3BBBA741" w14:textId="04846D5F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3402" w:type="dxa"/>
          </w:tcPr>
          <w:p w14:paraId="290C3A10" w14:textId="77777777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551BF" w:rsidRPr="00B24423" w14:paraId="17CE363A" w14:textId="77777777" w:rsidTr="002551BF">
        <w:tc>
          <w:tcPr>
            <w:tcW w:w="675" w:type="dxa"/>
          </w:tcPr>
          <w:p w14:paraId="37420A33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8E1127" w14:textId="6764804B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 w14:paraId="41369425" w14:textId="3C93C85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 w14:paraId="65DE2F6C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551BF" w:rsidRPr="00B24423" w14:paraId="149ABBE5" w14:textId="77777777" w:rsidTr="002551BF">
        <w:tc>
          <w:tcPr>
            <w:tcW w:w="675" w:type="dxa"/>
          </w:tcPr>
          <w:p w14:paraId="5D030970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D4F6BC" w14:textId="75FBE708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 w14:paraId="7AEC2C01" w14:textId="74A8421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3402" w:type="dxa"/>
          </w:tcPr>
          <w:p w14:paraId="51611620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551BF" w:rsidRPr="00B24423" w14:paraId="2387841A" w14:textId="77777777" w:rsidTr="002551BF">
        <w:tc>
          <w:tcPr>
            <w:tcW w:w="675" w:type="dxa"/>
          </w:tcPr>
          <w:p w14:paraId="0F26F3B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46198A9" w14:textId="5BDB222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 w14:paraId="04ABE1AD" w14:textId="6AD70C2B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3402" w:type="dxa"/>
          </w:tcPr>
          <w:p w14:paraId="50FD6138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1"/>
      <w:tr w:rsidR="00510E52" w:rsidRPr="00B24423" w14:paraId="3DC6B3E3" w14:textId="77777777" w:rsidTr="005476FA">
        <w:tc>
          <w:tcPr>
            <w:tcW w:w="675" w:type="dxa"/>
          </w:tcPr>
          <w:p w14:paraId="1E9C964A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83E53AB" w14:textId="77777777" w:rsidR="00510E52" w:rsidRPr="00274A3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 w14:paraId="0A1CCF92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тур и идентификация с определенной культурой) и «семья и шк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ла» (аспект: роль семьи и школы в воспитании и образовании р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0E53BEAD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10E52" w:rsidRPr="00B24423" w14:paraId="402031E9" w14:textId="77777777" w:rsidTr="005476FA">
        <w:tc>
          <w:tcPr>
            <w:tcW w:w="675" w:type="dxa"/>
          </w:tcPr>
          <w:p w14:paraId="0AEFD86B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4E4941" w14:textId="77777777" w:rsidR="00510E52" w:rsidRPr="00274A33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14:paraId="0C5D07ED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чаи (аспект: понимание необходимости межкультурного диалога)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05C33F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10E52" w:rsidRPr="00B24423" w14:paraId="10943A12" w14:textId="77777777" w:rsidTr="005476FA">
        <w:tc>
          <w:tcPr>
            <w:tcW w:w="675" w:type="dxa"/>
          </w:tcPr>
          <w:p w14:paraId="2E27924F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F24B24C" w14:textId="77777777" w:rsidR="00510E52" w:rsidRPr="00BA681E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 w14:paraId="7DD8E007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ного опыта, воспитание и самовоспитание»</w:t>
            </w:r>
          </w:p>
        </w:tc>
        <w:tc>
          <w:tcPr>
            <w:tcW w:w="3402" w:type="dxa"/>
          </w:tcPr>
          <w:p w14:paraId="04176542" w14:textId="77777777" w:rsidR="00510E52" w:rsidRPr="00B2442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239186F3" w14:textId="77777777" w:rsidR="00580EE9" w:rsidRDefault="00580EE9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CA2B7" w14:textId="77777777" w:rsidR="00611256" w:rsidRDefault="00611256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482E4" w14:textId="33E3BEE2" w:rsidR="006C5334" w:rsidRDefault="006C5334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26D36526" w14:textId="77777777" w:rsidR="00580EE9" w:rsidRPr="00BD35E9" w:rsidRDefault="00580EE9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443AE4" w:rsidRPr="00B24423" w14:paraId="4CF3B8A0" w14:textId="77777777" w:rsidTr="00443AE4">
        <w:tc>
          <w:tcPr>
            <w:tcW w:w="675" w:type="dxa"/>
          </w:tcPr>
          <w:p w14:paraId="18483705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5737B7B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597E0" w14:textId="3F78CE87" w:rsidR="00443AE4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1680240D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B24423" w14:paraId="10EFB637" w14:textId="77777777" w:rsidTr="00443AE4">
        <w:tc>
          <w:tcPr>
            <w:tcW w:w="15984" w:type="dxa"/>
            <w:gridSpan w:val="4"/>
          </w:tcPr>
          <w:p w14:paraId="3CFEAAEA" w14:textId="77777777" w:rsidR="006C5334" w:rsidRPr="00B24423" w:rsidRDefault="006C533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43AE4" w:rsidRPr="00B24423" w14:paraId="081AA18B" w14:textId="77777777" w:rsidTr="00443AE4">
        <w:tc>
          <w:tcPr>
            <w:tcW w:w="675" w:type="dxa"/>
          </w:tcPr>
          <w:p w14:paraId="572E2256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FE82C97" w14:textId="77777777" w:rsidR="00443AE4" w:rsidRPr="00B24423" w:rsidRDefault="00443AE4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14:paraId="7C9B0133" w14:textId="3BF41918" w:rsidR="00443AE4" w:rsidRPr="00B24423" w:rsidRDefault="00443AE4" w:rsidP="00443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 w14:paraId="618A0CD1" w14:textId="77777777" w:rsidR="00443AE4" w:rsidRPr="00B24423" w:rsidRDefault="00443AE4" w:rsidP="005655C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C5334" w:rsidRPr="00B24423" w14:paraId="16BF2428" w14:textId="77777777" w:rsidTr="00443AE4">
        <w:tc>
          <w:tcPr>
            <w:tcW w:w="15984" w:type="dxa"/>
            <w:gridSpan w:val="4"/>
          </w:tcPr>
          <w:p w14:paraId="00B40F64" w14:textId="77777777" w:rsidR="006C5334" w:rsidRPr="00B24423" w:rsidRDefault="006C5334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5AA0" w:rsidRPr="00B24423" w14:paraId="4C174CBE" w14:textId="77777777" w:rsidTr="00DD5994">
        <w:tc>
          <w:tcPr>
            <w:tcW w:w="675" w:type="dxa"/>
          </w:tcPr>
          <w:p w14:paraId="3DDAC82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D3E7427" w14:textId="77777777" w:rsidR="00695AA0" w:rsidRPr="00B24423" w:rsidRDefault="00695AA0" w:rsidP="0069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14:paraId="4878761A" w14:textId="3DE827A0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 w14:paraId="50579C62" w14:textId="5F546225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лей. Презентация. </w:t>
            </w:r>
          </w:p>
        </w:tc>
      </w:tr>
      <w:tr w:rsidR="00695AA0" w:rsidRPr="00B24423" w14:paraId="42E081C3" w14:textId="77777777" w:rsidTr="00DD5994">
        <w:tc>
          <w:tcPr>
            <w:tcW w:w="675" w:type="dxa"/>
          </w:tcPr>
          <w:p w14:paraId="34E7F981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25B9398" w14:textId="3BE1C521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лотин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. Гидроэлектростанции</w:t>
            </w:r>
          </w:p>
        </w:tc>
        <w:tc>
          <w:tcPr>
            <w:tcW w:w="7229" w:type="dxa"/>
            <w:shd w:val="clear" w:color="auto" w:fill="auto"/>
          </w:tcPr>
          <w:p w14:paraId="5220B285" w14:textId="0E450B55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/>
          </w:tcPr>
          <w:p w14:paraId="4B6D8051" w14:textId="3AE74CE1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0" w:rsidRPr="00B24423" w14:paraId="6554C80F" w14:textId="77777777" w:rsidTr="00DD5994">
        <w:tc>
          <w:tcPr>
            <w:tcW w:w="675" w:type="dxa"/>
          </w:tcPr>
          <w:p w14:paraId="39DEE39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B5B9A18" w14:textId="41AAEDAD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14:paraId="36B78D28" w14:textId="13190394" w:rsidR="00695AA0" w:rsidRPr="00695AA0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3402" w:type="dxa"/>
          </w:tcPr>
          <w:p w14:paraId="3AAEF75F" w14:textId="37385562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5AA0" w:rsidRPr="00B24423" w14:paraId="0E071419" w14:textId="77777777" w:rsidTr="00443AE4">
        <w:tc>
          <w:tcPr>
            <w:tcW w:w="15984" w:type="dxa"/>
            <w:gridSpan w:val="4"/>
          </w:tcPr>
          <w:p w14:paraId="008BCB68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56399F" w:rsidRPr="00B24423" w14:paraId="1F5E7C7F" w14:textId="77777777" w:rsidTr="00B378F1">
        <w:tc>
          <w:tcPr>
            <w:tcW w:w="675" w:type="dxa"/>
          </w:tcPr>
          <w:p w14:paraId="409AC937" w14:textId="7777777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2628ED" w14:textId="702AD3A3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14:paraId="034DA966" w14:textId="600D66F5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 w14:paraId="55685A56" w14:textId="77777777" w:rsidR="0056399F" w:rsidRPr="00B24423" w:rsidRDefault="0056399F" w:rsidP="005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56399F" w:rsidRPr="00B24423" w14:paraId="1E8594D9" w14:textId="77777777" w:rsidTr="00B378F1">
        <w:tc>
          <w:tcPr>
            <w:tcW w:w="675" w:type="dxa"/>
          </w:tcPr>
          <w:p w14:paraId="0319E38C" w14:textId="3257303C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133B21BE" w14:textId="59F121A9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14:paraId="5E8A2C1F" w14:textId="7D33B518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/>
          </w:tcPr>
          <w:p w14:paraId="75CB97A5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0E4F1DC9" w14:textId="77777777" w:rsidTr="00B378F1">
        <w:tc>
          <w:tcPr>
            <w:tcW w:w="675" w:type="dxa"/>
          </w:tcPr>
          <w:p w14:paraId="06DAEA29" w14:textId="61BC0000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755C817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 w14:paraId="290545FB" w14:textId="43B74FBB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/>
          </w:tcPr>
          <w:p w14:paraId="4A5A8939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1DA3BCF7" w14:textId="77777777" w:rsidTr="00B378F1">
        <w:tc>
          <w:tcPr>
            <w:tcW w:w="675" w:type="dxa"/>
          </w:tcPr>
          <w:p w14:paraId="0C3665D7" w14:textId="6241E0E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1DED96F7" w14:textId="19AE693E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14:paraId="2199334E" w14:textId="6A7A9611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0D51FEAC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1EA03BC9" w14:textId="707C4E67" w:rsidR="00567AF0" w:rsidRDefault="00C25C4B" w:rsidP="00C25C4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D60B16" w:rsidRPr="00C25C4B" w14:paraId="31C1DBCC" w14:textId="77777777" w:rsidTr="005476FA">
        <w:tc>
          <w:tcPr>
            <w:tcW w:w="3184" w:type="dxa"/>
          </w:tcPr>
          <w:p w14:paraId="13111477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84" w:type="dxa"/>
          </w:tcPr>
          <w:p w14:paraId="114AC3DE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84" w:type="dxa"/>
          </w:tcPr>
          <w:p w14:paraId="7C48DCAF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84" w:type="dxa"/>
          </w:tcPr>
          <w:p w14:paraId="124718E4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84" w:type="dxa"/>
          </w:tcPr>
          <w:p w14:paraId="4C92AB49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D60B16" w:rsidRPr="00C25C4B" w14:paraId="506E3E97" w14:textId="77777777" w:rsidTr="005476FA">
        <w:tc>
          <w:tcPr>
            <w:tcW w:w="3184" w:type="dxa"/>
          </w:tcPr>
          <w:p w14:paraId="5F2E714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13BDDB70" w14:textId="61A9DFC6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75981533" w14:textId="3766E2B1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84" w:type="dxa"/>
          </w:tcPr>
          <w:p w14:paraId="66724A99" w14:textId="49FFBD3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49A4C033" w14:textId="6B43DF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</w:tbl>
    <w:p w14:paraId="699CB0E8" w14:textId="77777777" w:rsidR="007D08EF" w:rsidRDefault="007D08EF" w:rsidP="00B31242">
      <w:pPr>
        <w:spacing w:before="240" w:line="240" w:lineRule="auto"/>
        <w:rPr>
          <w:rStyle w:val="fontstyle01"/>
          <w:rFonts w:asciiTheme="minorHAnsi" w:hAnsiTheme="minorHAnsi"/>
          <w:sz w:val="28"/>
          <w:szCs w:val="28"/>
        </w:rPr>
      </w:pPr>
    </w:p>
    <w:p w14:paraId="2CE69FBA" w14:textId="7C948AC5" w:rsidR="00BA681E" w:rsidRPr="00B24423" w:rsidRDefault="00B31242" w:rsidP="00B3124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242">
        <w:rPr>
          <w:rStyle w:val="fontstyle01"/>
          <w:sz w:val="28"/>
          <w:szCs w:val="28"/>
        </w:rPr>
        <w:t xml:space="preserve">Используемые </w:t>
      </w:r>
      <w:proofErr w:type="spellStart"/>
      <w:r w:rsidRPr="00B31242">
        <w:rPr>
          <w:rStyle w:val="fontstyle01"/>
          <w:sz w:val="28"/>
          <w:szCs w:val="28"/>
        </w:rPr>
        <w:t>интернет-ресурсы</w:t>
      </w:r>
      <w:proofErr w:type="spellEnd"/>
      <w:r w:rsidRPr="00B3124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</w:t>
      </w:r>
      <w:proofErr w:type="gramStart"/>
      <w:r>
        <w:rPr>
          <w:rStyle w:val="fontstyle21"/>
          <w:color w:val="0000FF"/>
          <w:sz w:val="24"/>
          <w:szCs w:val="24"/>
        </w:rPr>
        <w:t>pisa</w:t>
      </w:r>
      <w:proofErr w:type="gramEnd"/>
      <w:r>
        <w:rPr>
          <w:rFonts w:ascii="TimesNewRomanPSMT" w:hAnsi="TimesNewRomanPSMT"/>
          <w:color w:val="0000FF"/>
        </w:rPr>
        <w:br/>
      </w:r>
      <w:r w:rsidR="007D08EF">
        <w:rPr>
          <w:rStyle w:val="fontstyle21"/>
          <w:rFonts w:asciiTheme="minorHAnsi" w:hAnsiTheme="minorHAnsi"/>
        </w:rPr>
        <w:t>5</w:t>
      </w:r>
      <w:r>
        <w:rPr>
          <w:rStyle w:val="fontstyle21"/>
        </w:rPr>
        <w:t xml:space="preserve">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 w:rsidR="007D08EF">
        <w:rPr>
          <w:rStyle w:val="fontstyle21"/>
          <w:rFonts w:asciiTheme="minorHAnsi" w:hAnsiTheme="minorHAnsi"/>
          <w:sz w:val="24"/>
          <w:szCs w:val="24"/>
        </w:rPr>
        <w:t>6</w:t>
      </w:r>
      <w:r>
        <w:rPr>
          <w:rStyle w:val="fontstyle21"/>
          <w:sz w:val="24"/>
          <w:szCs w:val="24"/>
        </w:rPr>
        <w:t xml:space="preserve">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042256EE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B24423" w:rsidSect="00FC40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6C53"/>
    <w:multiLevelType w:val="hybridMultilevel"/>
    <w:tmpl w:val="E67A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0E1"/>
    <w:rsid w:val="00014480"/>
    <w:rsid w:val="00030116"/>
    <w:rsid w:val="00033C83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235B6"/>
    <w:rsid w:val="0014631D"/>
    <w:rsid w:val="00150234"/>
    <w:rsid w:val="001620CA"/>
    <w:rsid w:val="001751F0"/>
    <w:rsid w:val="001B17AB"/>
    <w:rsid w:val="001D3577"/>
    <w:rsid w:val="001E1526"/>
    <w:rsid w:val="001F1D20"/>
    <w:rsid w:val="00216269"/>
    <w:rsid w:val="00220CDB"/>
    <w:rsid w:val="002551BF"/>
    <w:rsid w:val="002603A9"/>
    <w:rsid w:val="00272AFA"/>
    <w:rsid w:val="00274A33"/>
    <w:rsid w:val="00275C42"/>
    <w:rsid w:val="00277EE0"/>
    <w:rsid w:val="00284955"/>
    <w:rsid w:val="00296F25"/>
    <w:rsid w:val="00297804"/>
    <w:rsid w:val="002C4E1E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405FD"/>
    <w:rsid w:val="00550F19"/>
    <w:rsid w:val="0056399F"/>
    <w:rsid w:val="005655C6"/>
    <w:rsid w:val="00566D64"/>
    <w:rsid w:val="00567AF0"/>
    <w:rsid w:val="00571EFC"/>
    <w:rsid w:val="00574527"/>
    <w:rsid w:val="00580EE9"/>
    <w:rsid w:val="0058695A"/>
    <w:rsid w:val="005A11D6"/>
    <w:rsid w:val="005A45B7"/>
    <w:rsid w:val="005A4FE5"/>
    <w:rsid w:val="005C4CCE"/>
    <w:rsid w:val="005D4B52"/>
    <w:rsid w:val="005E5880"/>
    <w:rsid w:val="00611256"/>
    <w:rsid w:val="00614102"/>
    <w:rsid w:val="00617B5E"/>
    <w:rsid w:val="0062757E"/>
    <w:rsid w:val="00631E8B"/>
    <w:rsid w:val="00637106"/>
    <w:rsid w:val="00690F4B"/>
    <w:rsid w:val="00695AA0"/>
    <w:rsid w:val="006B5DCF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08EF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C525E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F28CC"/>
    <w:rsid w:val="00A218BF"/>
    <w:rsid w:val="00A227BB"/>
    <w:rsid w:val="00A23EF7"/>
    <w:rsid w:val="00A27998"/>
    <w:rsid w:val="00A73147"/>
    <w:rsid w:val="00A7510F"/>
    <w:rsid w:val="00A766BD"/>
    <w:rsid w:val="00A76F71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C13A9B"/>
    <w:rsid w:val="00C14A13"/>
    <w:rsid w:val="00C25C4B"/>
    <w:rsid w:val="00C25E42"/>
    <w:rsid w:val="00C46F90"/>
    <w:rsid w:val="00C716ED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54F76"/>
    <w:rsid w:val="00E62EC3"/>
    <w:rsid w:val="00E65B48"/>
    <w:rsid w:val="00E674EF"/>
    <w:rsid w:val="00E74A60"/>
    <w:rsid w:val="00E82D30"/>
    <w:rsid w:val="00EA2160"/>
    <w:rsid w:val="00EB45FC"/>
    <w:rsid w:val="00ED1B7D"/>
    <w:rsid w:val="00ED5BFE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618C"/>
    <w:rsid w:val="00F87A4A"/>
    <w:rsid w:val="00F9099E"/>
    <w:rsid w:val="00F951F6"/>
    <w:rsid w:val="00FB05BB"/>
    <w:rsid w:val="00FB1887"/>
    <w:rsid w:val="00FC4019"/>
    <w:rsid w:val="00FC53C9"/>
    <w:rsid w:val="00FD723E"/>
    <w:rsid w:val="00FE36C5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  <w:style w:type="table" w:customStyle="1" w:styleId="11">
    <w:name w:val="Сетка таблицы11"/>
    <w:basedOn w:val="a1"/>
    <w:uiPriority w:val="59"/>
    <w:rsid w:val="00F9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6B5DC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5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uiPriority w:val="59"/>
    <w:rsid w:val="0021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F88B-7C87-4E79-9082-AD1AFE2D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27</cp:revision>
  <cp:lastPrinted>2023-09-27T19:47:00Z</cp:lastPrinted>
  <dcterms:created xsi:type="dcterms:W3CDTF">2022-08-09T05:45:00Z</dcterms:created>
  <dcterms:modified xsi:type="dcterms:W3CDTF">2023-09-28T03:58:00Z</dcterms:modified>
</cp:coreProperties>
</file>